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DEPARTAMENTO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14"/>
        <w:tblGridChange w:id="0">
          <w:tblGrid>
            <w:gridCol w:w="10414"/>
          </w:tblGrid>
        </w:tblGridChange>
      </w:tblGrid>
      <w:tr>
        <w:trPr>
          <w:cantSplit w:val="0"/>
          <w:trHeight w:val="5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FORMULÁRIO PARA REGISTRO DE ATIVIDADE DE ENSINO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00"/>
        <w:tblGridChange w:id="0">
          <w:tblGrid>
            <w:gridCol w:w="10400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0B">
            <w:pPr>
              <w:spacing w:after="100" w:lineRule="auto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</w:rPr>
              <w:drawing>
                <wp:inline distB="0" distT="0" distL="0" distR="0">
                  <wp:extent cx="114300" cy="114300"/>
                  <wp:effectExtent b="0" l="0" r="0" t="0"/>
                  <wp:docPr descr="BD14868_" id="9" name="image3.png"/>
                  <a:graphic>
                    <a:graphicData uri="http://schemas.openxmlformats.org/drawingml/2006/picture">
                      <pic:pic>
                        <pic:nvPicPr>
                          <pic:cNvPr descr="BD14868_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ab/>
              <w:t xml:space="preserve">CARACTERIZAÇÃO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do Evento: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Tipo:</w:t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0E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Congresso         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Seminário                   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Ciclo de Debates   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Semana de Curso </w:t>
            </w:r>
          </w:p>
          <w:bookmarkStart w:colFirst="0" w:colLast="0" w:name="bookmark=id.tyjcwt" w:id="5"/>
          <w:bookmarkEnd w:id="5"/>
          <w:p w:rsidR="00000000" w:rsidDel="00000000" w:rsidP="00000000" w:rsidRDefault="00000000" w:rsidRPr="00000000" w14:paraId="0000000F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Encontro           </w:t>
            </w:r>
            <w:bookmarkStart w:colFirst="0" w:colLast="0" w:name="bookmark=id.3dy6vkm" w:id="6"/>
            <w:bookmarkEnd w:id="6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Evento Esportivo       </w:t>
            </w:r>
            <w:bookmarkStart w:colFirst="0" w:colLast="0" w:name="bookmark=id.1t3h5sf" w:id="7"/>
            <w:bookmarkEnd w:id="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Exposição               </w:t>
            </w:r>
            <w:bookmarkStart w:colFirst="0" w:colLast="0" w:name="bookmark=id.4d34og8" w:id="8"/>
            <w:bookmarkEnd w:id="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Espetáculo            </w:t>
            </w:r>
          </w:p>
          <w:bookmarkStart w:colFirst="0" w:colLast="0" w:name="bookmark=id.2s8eyo1" w:id="9"/>
          <w:bookmarkEnd w:id="9"/>
          <w:p w:rsidR="00000000" w:rsidDel="00000000" w:rsidP="00000000" w:rsidRDefault="00000000" w:rsidRPr="00000000" w14:paraId="00000010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Serviços Eventuais (assessoria, consultoria, etc.)     </w:t>
            </w:r>
            <w:bookmarkStart w:colFirst="0" w:colLast="0" w:name="bookmark=id.17dp8vu" w:id="10"/>
            <w:bookmarkEnd w:id="1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Assistência à Saúde Humana</w:t>
            </w:r>
          </w:p>
          <w:bookmarkStart w:colFirst="0" w:colLast="0" w:name="bookmark=id.3rdcrjn" w:id="11"/>
          <w:bookmarkEnd w:id="11"/>
          <w:p w:rsidR="00000000" w:rsidDel="00000000" w:rsidP="00000000" w:rsidRDefault="00000000" w:rsidRPr="00000000" w14:paraId="00000011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Laudos              </w:t>
            </w:r>
            <w:bookmarkStart w:colFirst="0" w:colLast="0" w:name="bookmark=id.26in1rg" w:id="12"/>
            <w:bookmarkEnd w:id="1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Assistência Jurídica e Social       </w:t>
            </w:r>
            <w:bookmarkStart w:colFirst="0" w:colLast="0" w:name="bookmark=id.lnxbz9" w:id="13"/>
            <w:bookmarkEnd w:id="1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☐ Monitoria</w:t>
            </w:r>
          </w:p>
          <w:p w:rsidR="00000000" w:rsidDel="00000000" w:rsidP="00000000" w:rsidRDefault="00000000" w:rsidRPr="00000000" w14:paraId="00000012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Grupo de Estudos                                        ☐ Outros (especificar):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Área temática: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35nkun2" w:id="14"/>
          <w:bookmarkEnd w:id="14"/>
          <w:p w:rsidR="00000000" w:rsidDel="00000000" w:rsidP="00000000" w:rsidRDefault="00000000" w:rsidRPr="00000000" w14:paraId="00000014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Comunicação</w:t>
              <w:tab/>
            </w:r>
            <w:bookmarkStart w:colFirst="0" w:colLast="0" w:name="bookmark=id.1ksv4uv" w:id="15"/>
            <w:bookmarkEnd w:id="15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Cultura </w:t>
              <w:tab/>
              <w:t xml:space="preserve">☐ Educação     </w:t>
            </w:r>
            <w:bookmarkStart w:colFirst="0" w:colLast="0" w:name="bookmark=id.44sinio" w:id="16"/>
            <w:bookmarkEnd w:id="16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☐ Direitos Humanos e Justiça </w:t>
            </w:r>
          </w:p>
          <w:bookmarkStart w:colFirst="0" w:colLast="0" w:name="bookmark=id.2jxsxqh" w:id="17"/>
          <w:bookmarkEnd w:id="17"/>
          <w:p w:rsidR="00000000" w:rsidDel="00000000" w:rsidP="00000000" w:rsidRDefault="00000000" w:rsidRPr="00000000" w14:paraId="00000015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Meio Ambiente </w:t>
              <w:tab/>
            </w:r>
            <w:bookmarkStart w:colFirst="0" w:colLast="0" w:name="bookmark=id.z337ya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Saúde</w:t>
              <w:tab/>
            </w:r>
            <w:bookmarkStart w:colFirst="0" w:colLast="0" w:name="bookmark=id.3j2qqm3" w:id="19"/>
            <w:bookmarkEnd w:id="19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Trabalho       </w:t>
            </w:r>
            <w:bookmarkStart w:colFirst="0" w:colLast="0" w:name="bookmark=id.1y810tw" w:id="20"/>
            <w:bookmarkEnd w:id="2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Tecnologia e Produção   </w:t>
            </w:r>
          </w:p>
          <w:p w:rsidR="00000000" w:rsidDel="00000000" w:rsidP="00000000" w:rsidRDefault="00000000" w:rsidRPr="00000000" w14:paraId="00000016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Outros (especificar):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Articulação com:</w:t>
            </w:r>
          </w:p>
          <w:bookmarkStart w:colFirst="0" w:colLast="0" w:name="bookmark=id.4i7ojhp" w:id="21"/>
          <w:bookmarkEnd w:id="21"/>
          <w:p w:rsidR="00000000" w:rsidDel="00000000" w:rsidP="00000000" w:rsidRDefault="00000000" w:rsidRPr="00000000" w14:paraId="00000018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Pesquisa</w:t>
              <w:tab/>
            </w:r>
            <w:bookmarkStart w:colFirst="0" w:colLast="0" w:name="bookmark=id.2xcytpi" w:id="22"/>
            <w:bookmarkEnd w:id="2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☐ Extensão        </w:t>
            </w:r>
            <w:bookmarkStart w:colFirst="0" w:colLast="0" w:name="bookmark=id.1ci93xb" w:id="23"/>
            <w:bookmarkEnd w:id="2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Atividade isolada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100" w:lineRule="auto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ou áreas envolvidas: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10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Organização: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10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Coordenação do Projeto: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Celular para contato: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 para divulgação da atividade: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00"/>
        <w:gridCol w:w="2705"/>
        <w:gridCol w:w="2495"/>
        <w:tblGridChange w:id="0">
          <w:tblGrid>
            <w:gridCol w:w="5200"/>
            <w:gridCol w:w="2705"/>
            <w:gridCol w:w="249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100" w:lineRule="auto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9">
            <w:pPr>
              <w:spacing w:after="100" w:lineRule="auto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</w:rPr>
              <w:drawing>
                <wp:inline distB="0" distT="0" distL="0" distR="0">
                  <wp:extent cx="114300" cy="114300"/>
                  <wp:effectExtent b="0" l="0" r="0" t="0"/>
                  <wp:docPr descr="BD14868_" id="11" name="image3.png"/>
                  <a:graphic>
                    <a:graphicData uri="http://schemas.openxmlformats.org/drawingml/2006/picture">
                      <pic:pic>
                        <pic:nvPicPr>
                          <pic:cNvPr descr="BD14868_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ab/>
              <w:t xml:space="preserve">DESCRIÇÃO DA ATIVIDADE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Público-alvo: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de vagas: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Datas: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Horário: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da Inscrição: </w:t>
            </w:r>
          </w:p>
          <w:p w:rsidR="00000000" w:rsidDel="00000000" w:rsidP="00000000" w:rsidRDefault="00000000" w:rsidRPr="00000000" w14:paraId="00000037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 de pagamento: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Objetivos: 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Justificativa: </w:t>
            </w:r>
          </w:p>
          <w:p w:rsidR="00000000" w:rsidDel="00000000" w:rsidP="00000000" w:rsidRDefault="00000000" w:rsidRPr="00000000" w14:paraId="0000003E">
            <w:pPr>
              <w:spacing w:after="10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 da atividade: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10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5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Conteúdo programático:  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100"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Previsão de produtos acadêmico e resultados esperados (metas): </w:t>
            </w:r>
          </w:p>
          <w:p w:rsidR="00000000" w:rsidDel="00000000" w:rsidP="00000000" w:rsidRDefault="00000000" w:rsidRPr="00000000" w14:paraId="0000004A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0e0e0" w:val="clear"/>
          </w:tcPr>
          <w:p w:rsidR="00000000" w:rsidDel="00000000" w:rsidP="00000000" w:rsidRDefault="00000000" w:rsidRPr="00000000" w14:paraId="00000050">
            <w:pPr>
              <w:spacing w:after="100" w:lineRule="auto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</w:rPr>
              <w:drawing>
                <wp:inline distB="0" distT="0" distL="0" distR="0">
                  <wp:extent cx="114300" cy="114300"/>
                  <wp:effectExtent b="0" l="0" r="0" t="0"/>
                  <wp:docPr descr="BD14868_" id="10" name="image3.png"/>
                  <a:graphic>
                    <a:graphicData uri="http://schemas.openxmlformats.org/drawingml/2006/picture">
                      <pic:pic>
                        <pic:nvPicPr>
                          <pic:cNvPr descr="BD14868_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ab/>
              <w:t xml:space="preserve">EQUIPE DA ORGANIZAÇÃO (INCLUSIVE PARCERIAS)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0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17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396"/>
              <w:gridCol w:w="3393"/>
              <w:gridCol w:w="3385"/>
              <w:tblGridChange w:id="0">
                <w:tblGrid>
                  <w:gridCol w:w="3396"/>
                  <w:gridCol w:w="3393"/>
                  <w:gridCol w:w="33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  <w:shd w:fill="e0e0e0" w:val="clear"/>
                </w:tcPr>
                <w:p w:rsidR="00000000" w:rsidDel="00000000" w:rsidP="00000000" w:rsidRDefault="00000000" w:rsidRPr="00000000" w14:paraId="00000073">
                  <w:pPr>
                    <w:numPr>
                      <w:ilvl w:val="0"/>
                      <w:numId w:val="1"/>
                    </w:numPr>
                    <w:spacing w:after="100" w:lineRule="auto"/>
                    <w:ind w:left="720" w:hanging="720"/>
                    <w:rPr>
                      <w:rFonts w:ascii="Calibri" w:cs="Calibri" w:eastAsia="Calibri" w:hAnsi="Calibri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mallCaps w:val="1"/>
                      <w:rtl w:val="0"/>
                    </w:rPr>
                    <w:t xml:space="preserve">SOLICITAÇÃO DE RECURSOS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☐ TV + DVD                                         </w:t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☐ Computador</w:t>
                  </w:r>
                </w:p>
              </w:tc>
              <w:tc>
                <w:tcPr/>
                <w:p w:rsidR="00000000" w:rsidDel="00000000" w:rsidP="00000000" w:rsidRDefault="00000000" w:rsidRPr="00000000" w14:paraId="00000078">
                  <w:pPr>
                    <w:spacing w:after="100" w:lineRule="auto"/>
                    <w:rPr>
                      <w:rFonts w:ascii="Calibri" w:cs="Calibri" w:eastAsia="Calibri" w:hAnsi="Calibri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☐ Data-show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☐ Retroprojetor</w:t>
                  </w:r>
                </w:p>
              </w:tc>
              <w:tc>
                <w:tcPr/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☐ Caixa de som</w:t>
                  </w:r>
                </w:p>
              </w:tc>
              <w:tc>
                <w:tcPr/>
                <w:bookmarkStart w:colFirst="0" w:colLast="0" w:name="bookmark=id.3whwml4" w:id="24"/>
                <w:bookmarkEnd w:id="24"/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☐ Microfone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☐ Material de divulgação</w:t>
                  </w:r>
                </w:p>
              </w:tc>
              <w:tc>
                <w:tcPr/>
                <w:bookmarkStart w:colFirst="0" w:colLast="0" w:name="bookmark=id.2bn6wsx" w:id="25"/>
                <w:bookmarkEnd w:id="25"/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☐ Laboratório. Se sim, informe qual laboratório: </w:t>
                  </w:r>
                </w:p>
              </w:tc>
              <w:tc>
                <w:tcPr/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☐ Auditório. Se sim, informe qual auditório: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☐ Outros (informar):</w:t>
                  </w:r>
                </w:p>
              </w:tc>
            </w:tr>
          </w:tbl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100" w:lineRule="auto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6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86">
            <w:pPr>
              <w:spacing w:after="100" w:lineRule="auto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</w:rPr>
              <w:drawing>
                <wp:inline distB="0" distT="0" distL="0" distR="0">
                  <wp:extent cx="114300" cy="114300"/>
                  <wp:effectExtent b="0" l="0" r="0" t="0"/>
                  <wp:docPr descr="BD14868_" id="13" name="image3.png"/>
                  <a:graphic>
                    <a:graphicData uri="http://schemas.openxmlformats.org/drawingml/2006/picture">
                      <pic:pic>
                        <pic:nvPicPr>
                          <pic:cNvPr descr="BD14868_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ab/>
              <w:t xml:space="preserve">RECURSOS FINANCEIROS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89">
            <w:pPr>
              <w:spacing w:after="100" w:lineRule="auto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</w:rPr>
              <w:drawing>
                <wp:inline distB="0" distT="0" distL="0" distR="0">
                  <wp:extent cx="114300" cy="114300"/>
                  <wp:effectExtent b="0" l="0" r="0" t="0"/>
                  <wp:docPr descr="BD14868_" id="12" name="image3.png"/>
                  <a:graphic>
                    <a:graphicData uri="http://schemas.openxmlformats.org/drawingml/2006/picture">
                      <pic:pic>
                        <pic:nvPicPr>
                          <pic:cNvPr descr="BD14868_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ab/>
              <w:t xml:space="preserve">OBSERVAÇÕES</w:t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100" w:lineRule="auto"/>
        <w:ind w:left="360" w:firstLine="0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DO COORDENADOR DE CURSO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Ciente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Negado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(caso contrário)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DO DEPARTAMENTO DE ENSINO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Ciente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Negado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(caso contrário)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E AUTORIZAÇÃO DA DIREÇÃO ACADÊMICA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Ciente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Negado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(caso contrário)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p2csry" w:id="26"/>
      <w:bookmarkEnd w:id="26"/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6840" w:w="11907" w:orient="portrait"/>
      <w:pgMar w:bottom="719" w:top="1958" w:left="900" w:right="747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mbria"/>
  <w:font w:name="Georgia"/>
  <w:font w:name="Calibri"/>
  <w:font w:name="Verda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Rua Bahia, 332 – Bairro Metrópole – Dracena/SP – 17.900-000 - Tel.: (18) 3821-9000</w:t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www.fundec.edu.br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5130800</wp:posOffset>
          </wp:positionH>
          <wp:positionV relativeFrom="paragraph">
            <wp:posOffset>3810</wp:posOffset>
          </wp:positionV>
          <wp:extent cx="1362710" cy="793750"/>
          <wp:effectExtent b="0" l="0" r="0" t="0"/>
          <wp:wrapNone/>
          <wp:docPr descr="logo-fundec-menor" id="8" name="image1.jpg"/>
          <a:graphic>
            <a:graphicData uri="http://schemas.openxmlformats.org/drawingml/2006/picture">
              <pic:pic>
                <pic:nvPicPr>
                  <pic:cNvPr descr="logo-fundec-menor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710" cy="793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3810</wp:posOffset>
          </wp:positionV>
          <wp:extent cx="1569720" cy="664210"/>
          <wp:effectExtent b="0" l="0" r="0" t="0"/>
          <wp:wrapNone/>
          <wp:docPr descr="Unifadra" id="14" name="image2.png"/>
          <a:graphic>
            <a:graphicData uri="http://schemas.openxmlformats.org/drawingml/2006/picture">
              <pic:pic>
                <pic:nvPicPr>
                  <pic:cNvPr descr="Unifadra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9720" cy="6642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540F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 w:val="1"/>
    <w:rsid w:val="0065540F"/>
    <w:pPr>
      <w:keepNext w:val="1"/>
      <w:jc w:val="center"/>
      <w:outlineLvl w:val="1"/>
    </w:pPr>
    <w:rPr>
      <w:b w:val="1"/>
      <w:bCs w:val="1"/>
    </w:rPr>
  </w:style>
  <w:style w:type="paragraph" w:styleId="Ttulo4">
    <w:name w:val="heading 4"/>
    <w:basedOn w:val="Normal"/>
    <w:next w:val="Normal"/>
    <w:link w:val="Ttulo4Char"/>
    <w:semiHidden w:val="1"/>
    <w:unhideWhenUsed w:val="1"/>
    <w:qFormat w:val="1"/>
    <w:rsid w:val="00BB4987"/>
    <w:pPr>
      <w:keepNext w:val="1"/>
      <w:keepLines w:val="1"/>
      <w:spacing w:before="200"/>
      <w:outlineLvl w:val="3"/>
    </w:pPr>
    <w:rPr>
      <w:rFonts w:ascii="Cambria" w:hAnsi="Cambria"/>
      <w:b w:val="1"/>
      <w:bCs w:val="1"/>
      <w:i w:val="1"/>
      <w:iCs w:val="1"/>
      <w:color w:val="4f81bd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rsid w:val="006554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5540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5540F"/>
  </w:style>
  <w:style w:type="paragraph" w:styleId="texto" w:customStyle="1">
    <w:name w:val="texto"/>
    <w:basedOn w:val="Normal"/>
    <w:rsid w:val="0065540F"/>
    <w:pPr>
      <w:spacing w:after="100" w:afterAutospacing="1" w:before="100" w:beforeAutospacing="1"/>
    </w:pPr>
    <w:rPr>
      <w:rFonts w:ascii="Verdana" w:hAnsi="Verdana"/>
      <w:color w:val="333333"/>
      <w:sz w:val="32"/>
      <w:szCs w:val="32"/>
    </w:rPr>
  </w:style>
  <w:style w:type="table" w:styleId="Tabelacomgrade">
    <w:name w:val="Table Grid"/>
    <w:basedOn w:val="Tabelanormal"/>
    <w:rsid w:val="0065540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6419C3"/>
    <w:pPr>
      <w:spacing w:after="100" w:afterAutospacing="1" w:before="100" w:beforeAutospacing="1"/>
    </w:pPr>
    <w:rPr>
      <w:rFonts w:ascii="Times New Roman" w:hAnsi="Times New Roman"/>
    </w:rPr>
  </w:style>
  <w:style w:type="character" w:styleId="Forte">
    <w:name w:val="Strong"/>
    <w:uiPriority w:val="22"/>
    <w:qFormat w:val="1"/>
    <w:rsid w:val="006419C3"/>
    <w:rPr>
      <w:b w:val="1"/>
      <w:bCs w:val="1"/>
    </w:rPr>
  </w:style>
  <w:style w:type="paragraph" w:styleId="Textodebalo">
    <w:name w:val="Balloon Text"/>
    <w:basedOn w:val="Normal"/>
    <w:semiHidden w:val="1"/>
    <w:rsid w:val="00E444E2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Fontepargpadro"/>
    <w:rsid w:val="00A74A3F"/>
  </w:style>
  <w:style w:type="character" w:styleId="visualhighlight" w:customStyle="1">
    <w:name w:val="visualhighlight"/>
    <w:basedOn w:val="Fontepargpadro"/>
    <w:rsid w:val="003B0CB5"/>
  </w:style>
  <w:style w:type="paragraph" w:styleId="PargrafodaLista">
    <w:name w:val="List Paragraph"/>
    <w:basedOn w:val="Normal"/>
    <w:uiPriority w:val="34"/>
    <w:qFormat w:val="1"/>
    <w:rsid w:val="00307B95"/>
    <w:pPr>
      <w:spacing w:after="200" w:line="276" w:lineRule="auto"/>
      <w:ind w:left="720"/>
      <w:contextualSpacing w:val="1"/>
    </w:pPr>
    <w:rPr>
      <w:rFonts w:cs="Arial" w:eastAsia="Calibri"/>
      <w:color w:val="000000"/>
      <w:sz w:val="22"/>
      <w:szCs w:val="22"/>
      <w:lang w:eastAsia="en-US"/>
    </w:rPr>
  </w:style>
  <w:style w:type="character" w:styleId="Ttulo4Char" w:customStyle="1">
    <w:name w:val="Título 4 Char"/>
    <w:link w:val="Ttulo4"/>
    <w:semiHidden w:val="1"/>
    <w:rsid w:val="00BB4987"/>
    <w:rPr>
      <w:rFonts w:ascii="Cambria" w:cs="Times New Roman" w:eastAsia="Times New Roman" w:hAnsi="Cambria"/>
      <w:b w:val="1"/>
      <w:bCs w:val="1"/>
      <w:i w:val="1"/>
      <w:iCs w:val="1"/>
      <w:color w:val="4f81bd"/>
      <w:sz w:val="24"/>
      <w:szCs w:val="24"/>
    </w:rPr>
  </w:style>
  <w:style w:type="character" w:styleId="Hyperlink">
    <w:name w:val="Hyperlink"/>
    <w:rsid w:val="009D2626"/>
    <w:rPr>
      <w:color w:val="0000ff"/>
      <w:u w:val="single"/>
    </w:rPr>
  </w:style>
  <w:style w:type="paragraph" w:styleId="normal0" w:customStyle="1">
    <w:name w:val="normal"/>
    <w:rsid w:val="00507E68"/>
    <w:rPr>
      <w:rFonts w:ascii="Arial" w:cs="Arial" w:eastAsia="Arial" w:hAnsi="Arial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+x6Hv83s1m1v7auyzkhchmVfQ==">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oLjJwMmNzcnk4AHIhMTBTUTZ6ZmJVZ0hIbDRSd1RHSThVNFRXYmtxdU5uR3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2020-08-20T14:44:00Z</dcterms:created>
  <dc:creator>UNIESP</dc:creator>
</cp:coreProperties>
</file>